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元宇宙创新发展伙伴计划成员申请表</w:t>
      </w:r>
    </w:p>
    <w:tbl>
      <w:tblPr>
        <w:tblStyle w:val="4"/>
        <w:tblW w:w="563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81"/>
        <w:gridCol w:w="1313"/>
        <w:gridCol w:w="1594"/>
        <w:gridCol w:w="1421"/>
        <w:gridCol w:w="4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单位全称</w:t>
            </w:r>
          </w:p>
        </w:tc>
        <w:tc>
          <w:tcPr>
            <w:tcW w:w="22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成立时间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22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注册资金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法人代表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单位性质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国有企业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民营企业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社会团体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事业单位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其他____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所属行业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元宇宙相关部门联系人</w:t>
            </w:r>
          </w:p>
        </w:tc>
        <w:tc>
          <w:tcPr>
            <w:tcW w:w="22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 话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单位去年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产值总额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员工人数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 真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成熟元宇宙项目/产品数量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在建/在研元宇宙项目/产品数量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元宇宙相关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业务收入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相关国家认定情况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专精特新企业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小巨人企业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单项冠军    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国家高新技术企业          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其他________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所属元宇宙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行业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79" w:leftChars="228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元宇宙商业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元宇宙医疗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元宇宙工业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元宇宙文旅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元宇宙金融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元宇宙会展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元宇宙娱乐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元宇宙产融    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元宇宙游戏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其他______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所擅长领域（可多选）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5G、云计算、I0T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区块链、web3、NFT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分布式存储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人工智能（含AIGC）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数字人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3D引擎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VR/AR/MR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元宇宙空间场景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数字孪生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钱包、DID技术服务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版权和数字资产</w:t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交易平台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IP版权运营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内容创作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 xml:space="preserve">虚实融合场景方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 xml:space="preserve">虚实融合场景运营服务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产业研究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元宇宙</w:t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社区、社交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实体经济</w:t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 xml:space="preserve">供应链（柔性供应链）   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其他_______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曾获国家级、省部级荣誉、奖项情况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（授予单位、获得时间）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2"/>
              </w:rPr>
              <w:t>核心产品实现程度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□开发完整     □内测版本     </w:t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>□公测版本    □仅蓝图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2"/>
              </w:rPr>
              <w:t>产品简介及应用领域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color w:val="262626"/>
                <w:kern w:val="0"/>
              </w:rPr>
            </w:pPr>
            <w:r>
              <w:rPr>
                <w:rFonts w:hint="eastAsia" w:ascii="仿宋_GB2312" w:hAnsi="仿宋" w:eastAsia="仿宋_GB2312" w:cs="仿宋"/>
                <w:color w:val="262626"/>
                <w:kern w:val="0"/>
              </w:rPr>
              <w:t>（请描述应用领域、产品名称及应用单位，可提供多个应用）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2"/>
              </w:rPr>
              <w:t>案例及优势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（请从解决方案基本功能、应用效果、合作案例等方面阐述，可提供多个应用）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2"/>
              </w:rPr>
              <w:t>产品性能及市场份额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（如有产品的补充说明请在此栏填写，请描述产品的功能、系统性能、市场份额等）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申请单位简介：（200--500字）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是否有第三方测评证书</w:t>
            </w: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 xml:space="preserve">是               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262626"/>
                <w:kern w:val="0"/>
              </w:rPr>
              <w:t>（如有，请提供证书证明文件）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申请单位意见： 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我单位同意申请</w:t>
            </w: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加入元宇宙创新发展伙伴计划</w:t>
            </w:r>
            <w:r>
              <w:rPr>
                <w:rFonts w:hint="eastAsia" w:ascii="仿宋_GB2312" w:hAnsi="仿宋" w:eastAsia="仿宋_GB2312"/>
                <w:sz w:val="24"/>
              </w:rPr>
              <w:t>，参加相关活动。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签名（公章）：</w:t>
            </w: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年   月   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注：申报单位可将营业执照复印件，获得国家级、省级荣誉证书、奖状等有关证明材料、照片等另附于申请表后。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ZDYxZWUwNzM5YjQ5ZmRmZGYwMDEyZGYwMzA2ZTEifQ=="/>
  </w:docVars>
  <w:rsids>
    <w:rsidRoot w:val="00957813"/>
    <w:rsid w:val="00017D85"/>
    <w:rsid w:val="00021185"/>
    <w:rsid w:val="000D4B58"/>
    <w:rsid w:val="00151773"/>
    <w:rsid w:val="001C1518"/>
    <w:rsid w:val="001F7799"/>
    <w:rsid w:val="00235C84"/>
    <w:rsid w:val="00274155"/>
    <w:rsid w:val="0031448D"/>
    <w:rsid w:val="00317338"/>
    <w:rsid w:val="00320228"/>
    <w:rsid w:val="00322702"/>
    <w:rsid w:val="00355587"/>
    <w:rsid w:val="003E728E"/>
    <w:rsid w:val="00405C0A"/>
    <w:rsid w:val="0047660C"/>
    <w:rsid w:val="00555269"/>
    <w:rsid w:val="00570756"/>
    <w:rsid w:val="00650AD2"/>
    <w:rsid w:val="00793979"/>
    <w:rsid w:val="007E476E"/>
    <w:rsid w:val="007E5026"/>
    <w:rsid w:val="00853B4F"/>
    <w:rsid w:val="0094475D"/>
    <w:rsid w:val="00957813"/>
    <w:rsid w:val="009809A3"/>
    <w:rsid w:val="009B1A2B"/>
    <w:rsid w:val="009C0B1B"/>
    <w:rsid w:val="00A55E23"/>
    <w:rsid w:val="00A6714F"/>
    <w:rsid w:val="00B06713"/>
    <w:rsid w:val="00BB45AE"/>
    <w:rsid w:val="00BB6ACE"/>
    <w:rsid w:val="00BF24F4"/>
    <w:rsid w:val="00C00188"/>
    <w:rsid w:val="00C41AEF"/>
    <w:rsid w:val="00CA17EC"/>
    <w:rsid w:val="00CF2BA2"/>
    <w:rsid w:val="00DD7BC1"/>
    <w:rsid w:val="00DF6BE4"/>
    <w:rsid w:val="00F01E76"/>
    <w:rsid w:val="00F65B1C"/>
    <w:rsid w:val="00FE3260"/>
    <w:rsid w:val="017E0CD4"/>
    <w:rsid w:val="08510EF1"/>
    <w:rsid w:val="17B85B58"/>
    <w:rsid w:val="19920504"/>
    <w:rsid w:val="1ED86526"/>
    <w:rsid w:val="2D981D02"/>
    <w:rsid w:val="45BE1B46"/>
    <w:rsid w:val="695C4F1C"/>
    <w:rsid w:val="6D3777A9"/>
    <w:rsid w:val="72211BC1"/>
    <w:rsid w:val="74C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1916</Words>
  <Characters>2016</Characters>
  <Lines>15</Lines>
  <Paragraphs>4</Paragraphs>
  <TotalTime>27</TotalTime>
  <ScaleCrop>false</ScaleCrop>
  <LinksUpToDate>false</LinksUpToDate>
  <CharactersWithSpaces>2235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2023-03-13T08:05:00Z</dcterms:created>
  <dc:creator>Bo Hu</dc:creator>
  <cp:lastModifiedBy>%E5%AB%A9%E7%89%9B%EF%BC%8C%E4%BA%94%E6%</cp:lastModifiedBy>
  <dcterms:modified xsi:type="dcterms:W3CDTF">2023-04-03T03:46:45Z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8EAC38BD2D2344B9B6DC1CA68DA8A51F_13</vt:lpwstr>
  </property>
</Properties>
</file>